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213BB" w14:textId="77777777" w:rsidR="00E45C5B" w:rsidRPr="00090268" w:rsidRDefault="00E45C5B" w:rsidP="00E45C5B">
      <w:pPr>
        <w:jc w:val="center"/>
        <w:rPr>
          <w:rFonts w:ascii="Arial" w:hAnsi="Arial" w:cs="Arial"/>
        </w:rPr>
      </w:pPr>
      <w:r w:rsidRPr="00090268">
        <w:rPr>
          <w:rFonts w:ascii="Arial" w:hAnsi="Arial" w:cs="Arial"/>
          <w:b/>
          <w:bCs/>
        </w:rPr>
        <w:t xml:space="preserve">Sakarya İş Dünyasından 2026’nın En Yüksek İkinci İhracatı Temmuz’da Geldi: 556.5 Milyon Dolar </w:t>
      </w:r>
    </w:p>
    <w:p w14:paraId="5A8BB28A" w14:textId="77777777" w:rsidR="00E45C5B" w:rsidRPr="00090268" w:rsidRDefault="00E45C5B" w:rsidP="00E45C5B">
      <w:pPr>
        <w:jc w:val="both"/>
        <w:rPr>
          <w:rFonts w:ascii="Arial" w:hAnsi="Arial" w:cs="Arial"/>
        </w:rPr>
      </w:pPr>
      <w:r w:rsidRPr="00090268">
        <w:rPr>
          <w:rFonts w:ascii="Arial" w:hAnsi="Arial" w:cs="Arial"/>
        </w:rPr>
        <w:t>Sakarya Ticaret ve Sanayi Odası Yönetim Kurulu Başkanı A. Akgün Altuğ, güncel dış ticaret verilerini değerlendirdi.</w:t>
      </w:r>
    </w:p>
    <w:p w14:paraId="3C4D4E85" w14:textId="77777777" w:rsidR="00E45C5B" w:rsidRPr="00090268" w:rsidRDefault="00E45C5B" w:rsidP="00E45C5B">
      <w:pPr>
        <w:jc w:val="both"/>
        <w:rPr>
          <w:rFonts w:ascii="Arial" w:hAnsi="Arial" w:cs="Arial"/>
        </w:rPr>
      </w:pPr>
      <w:r w:rsidRPr="00090268">
        <w:rPr>
          <w:rFonts w:ascii="Arial" w:hAnsi="Arial" w:cs="Arial"/>
        </w:rPr>
        <w:t xml:space="preserve">Türkiye İhracatçılar Meclisi tarafından açıklanan Temmuz Ayı ihracat verilerini değerlendiren Başkan Altuğ şu ifadeleri dile getirdi: “Sakarya’mız 2026 Temmuz döneminde geçen yılın aynı ayına kıyasla yüzde 6,1, geçtiğimiz haziran ayına kıyasla ise 14,2’lik artışla 556.5 Milyon dolarlık ihracat gerçekleştirdi. Bu ihracat hem bu yılın en yüksek ikinci, hem de tüm zamanların en yüksek ikinci Temmuz ayı ihracatı oldu. </w:t>
      </w:r>
    </w:p>
    <w:p w14:paraId="7CCA1DDA" w14:textId="42EE3BE7" w:rsidR="00E45C5B" w:rsidRPr="00090268" w:rsidRDefault="00E45C5B" w:rsidP="00E45C5B">
      <w:pPr>
        <w:jc w:val="both"/>
        <w:rPr>
          <w:rFonts w:ascii="Arial" w:hAnsi="Arial" w:cs="Arial"/>
        </w:rPr>
      </w:pPr>
      <w:r w:rsidRPr="00090268">
        <w:rPr>
          <w:rFonts w:ascii="Arial" w:hAnsi="Arial" w:cs="Arial"/>
          <w:b/>
          <w:bCs/>
        </w:rPr>
        <w:t>7 Aylık Kümülatif İhracat 3.2 Milyar</w:t>
      </w:r>
      <w:r w:rsidR="00A669AA">
        <w:rPr>
          <w:rFonts w:ascii="Arial" w:hAnsi="Arial" w:cs="Arial"/>
          <w:b/>
          <w:bCs/>
        </w:rPr>
        <w:t xml:space="preserve"> Doları</w:t>
      </w:r>
      <w:r w:rsidRPr="00090268">
        <w:rPr>
          <w:rFonts w:ascii="Arial" w:hAnsi="Arial" w:cs="Arial"/>
          <w:b/>
          <w:bCs/>
        </w:rPr>
        <w:t xml:space="preserve"> Geçti</w:t>
      </w:r>
    </w:p>
    <w:p w14:paraId="70E836B8" w14:textId="77777777" w:rsidR="00E45C5B" w:rsidRPr="00090268" w:rsidRDefault="00E45C5B" w:rsidP="00E45C5B">
      <w:pPr>
        <w:jc w:val="both"/>
        <w:rPr>
          <w:rFonts w:ascii="Arial" w:hAnsi="Arial" w:cs="Arial"/>
        </w:rPr>
      </w:pPr>
      <w:r w:rsidRPr="00090268">
        <w:rPr>
          <w:rFonts w:ascii="Arial" w:hAnsi="Arial" w:cs="Arial"/>
        </w:rPr>
        <w:t>Sakarya iş dünyamızın yılın ilk 7 ayında kümülatif ihracatı 3 Milyar 210 milyon doları geçti ve bu performansımız ile en çok ihracat yapan iller arasında 7. sıradaki yerimizi korumuş olduk.</w:t>
      </w:r>
    </w:p>
    <w:p w14:paraId="17881ADF" w14:textId="77777777" w:rsidR="00E45C5B" w:rsidRPr="00090268" w:rsidRDefault="00E45C5B" w:rsidP="00E45C5B">
      <w:pPr>
        <w:jc w:val="both"/>
        <w:rPr>
          <w:rFonts w:ascii="Arial" w:hAnsi="Arial" w:cs="Arial"/>
        </w:rPr>
      </w:pPr>
      <w:r w:rsidRPr="00090268">
        <w:rPr>
          <w:rFonts w:ascii="Arial" w:hAnsi="Arial" w:cs="Arial"/>
          <w:b/>
          <w:bCs/>
        </w:rPr>
        <w:t>17 Sektörde Artış</w:t>
      </w:r>
    </w:p>
    <w:p w14:paraId="5B7B9163" w14:textId="77777777" w:rsidR="00E45C5B" w:rsidRPr="00090268" w:rsidRDefault="00E45C5B" w:rsidP="00E45C5B">
      <w:pPr>
        <w:jc w:val="both"/>
        <w:rPr>
          <w:rFonts w:ascii="Arial" w:hAnsi="Arial" w:cs="Arial"/>
        </w:rPr>
      </w:pPr>
      <w:r w:rsidRPr="00090268">
        <w:rPr>
          <w:rFonts w:ascii="Arial" w:hAnsi="Arial" w:cs="Arial"/>
        </w:rPr>
        <w:t xml:space="preserve">Temmuz ayında Sakarya’mızın ihracatında ilk 5 sırayı sırasıyla Otomotiv Endüstrisi, Demir ve Demir Dışı Metaller, Çelik, Kimyevi Maddeler ve Mamulleri ve Makine ve Aksamları sektörleri oluşturdu. </w:t>
      </w:r>
    </w:p>
    <w:p w14:paraId="2E855B88" w14:textId="77777777" w:rsidR="00E45C5B" w:rsidRPr="00090268" w:rsidRDefault="00E45C5B" w:rsidP="00E45C5B">
      <w:pPr>
        <w:jc w:val="both"/>
        <w:rPr>
          <w:rFonts w:ascii="Arial" w:hAnsi="Arial" w:cs="Arial"/>
        </w:rPr>
      </w:pPr>
      <w:r w:rsidRPr="00090268">
        <w:rPr>
          <w:rFonts w:ascii="Arial" w:hAnsi="Arial" w:cs="Arial"/>
        </w:rPr>
        <w:t xml:space="preserve">Temmuz ayında 25 ana sektörün 17’sinde ihracatımızı geçtiğimiz yılın aynı ayına kıyasla artırma başarısı gösterdik. Özellikle Çelik, Makine Aksamları, Otomotiv Endüstrisi, Elektrik ve Elektronik ile Fındık ve Mamulleri sektörlerinde yüzdesel ve dolar bazlı artışlar dikkat çekti. </w:t>
      </w:r>
    </w:p>
    <w:p w14:paraId="4D153EB5" w14:textId="77777777" w:rsidR="00E45C5B" w:rsidRPr="00090268" w:rsidRDefault="00E45C5B" w:rsidP="00E45C5B">
      <w:pPr>
        <w:jc w:val="both"/>
        <w:rPr>
          <w:rFonts w:ascii="Arial" w:hAnsi="Arial" w:cs="Arial"/>
        </w:rPr>
      </w:pPr>
      <w:r w:rsidRPr="00090268">
        <w:rPr>
          <w:rFonts w:ascii="Arial" w:hAnsi="Arial" w:cs="Arial"/>
          <w:b/>
          <w:bCs/>
        </w:rPr>
        <w:t>118 Noktaya İhracat</w:t>
      </w:r>
    </w:p>
    <w:p w14:paraId="4313787A" w14:textId="77777777" w:rsidR="00E45C5B" w:rsidRPr="00090268" w:rsidRDefault="00E45C5B" w:rsidP="00E45C5B">
      <w:pPr>
        <w:jc w:val="both"/>
        <w:rPr>
          <w:rFonts w:ascii="Arial" w:hAnsi="Arial" w:cs="Arial"/>
        </w:rPr>
      </w:pPr>
      <w:r w:rsidRPr="00090268">
        <w:rPr>
          <w:rFonts w:ascii="Arial" w:hAnsi="Arial" w:cs="Arial"/>
        </w:rPr>
        <w:t>Sakarya iş dünyamız 2026 Temmuz ayında serbest bölgeler dahil dünyanın 118 noktasına ihracat gerçekleştirdi. Fransa, İspanya, Birleşik Krallık, Polonya ve İtalya en çok ihracat yaptığımız ilk 5 ülke oldu.</w:t>
      </w:r>
    </w:p>
    <w:p w14:paraId="5D01A82D" w14:textId="77777777" w:rsidR="00E45C5B" w:rsidRPr="00090268" w:rsidRDefault="00E45C5B" w:rsidP="00E45C5B">
      <w:pPr>
        <w:jc w:val="both"/>
        <w:rPr>
          <w:rFonts w:ascii="Arial" w:hAnsi="Arial" w:cs="Arial"/>
        </w:rPr>
      </w:pPr>
      <w:r w:rsidRPr="00090268">
        <w:rPr>
          <w:rFonts w:ascii="Arial" w:hAnsi="Arial" w:cs="Arial"/>
          <w:b/>
          <w:bCs/>
        </w:rPr>
        <w:t>66 Noktaya İhracatımız Arttı</w:t>
      </w:r>
    </w:p>
    <w:p w14:paraId="239DA79B" w14:textId="77777777" w:rsidR="00E45C5B" w:rsidRPr="00090268" w:rsidRDefault="00E45C5B" w:rsidP="00E45C5B">
      <w:pPr>
        <w:jc w:val="both"/>
        <w:rPr>
          <w:rFonts w:ascii="Arial" w:hAnsi="Arial" w:cs="Arial"/>
        </w:rPr>
      </w:pPr>
      <w:r w:rsidRPr="00090268">
        <w:rPr>
          <w:rFonts w:ascii="Arial" w:hAnsi="Arial" w:cs="Arial"/>
        </w:rPr>
        <w:t>Özellikle geçtiğimiz yılın aynı dönemi baz alındığında sıfır ihracat olan 13 noktaya ihracat yaptık. İspanya, İtalya, Birleşik Krallık, Fransa ve İsveç’e ihracatımız hem yüzde hem de dolar bazında çok ciddi artışlar yaşadı. Temmuz Ayında bir önceki yılın aynı dönemine kıyasla toplam 66 noktaya ihracatımızı artırdık.</w:t>
      </w:r>
    </w:p>
    <w:p w14:paraId="7233B64E" w14:textId="77777777" w:rsidR="00E45C5B" w:rsidRPr="00090268" w:rsidRDefault="00E45C5B" w:rsidP="00E45C5B">
      <w:pPr>
        <w:jc w:val="both"/>
        <w:rPr>
          <w:rFonts w:ascii="Arial" w:hAnsi="Arial" w:cs="Arial"/>
        </w:rPr>
      </w:pPr>
      <w:r w:rsidRPr="00090268">
        <w:rPr>
          <w:rFonts w:ascii="Arial" w:hAnsi="Arial" w:cs="Arial"/>
          <w:b/>
          <w:bCs/>
        </w:rPr>
        <w:t xml:space="preserve">Temmuz Ayında İhracatın İthalatı Karşılama Oranı </w:t>
      </w:r>
    </w:p>
    <w:p w14:paraId="44E5B5BD" w14:textId="77777777" w:rsidR="00E45C5B" w:rsidRPr="00090268" w:rsidRDefault="00E45C5B" w:rsidP="00E45C5B">
      <w:pPr>
        <w:jc w:val="both"/>
        <w:rPr>
          <w:rFonts w:ascii="Arial" w:hAnsi="Arial" w:cs="Arial"/>
        </w:rPr>
      </w:pPr>
      <w:r w:rsidRPr="00090268">
        <w:rPr>
          <w:rFonts w:ascii="Arial" w:hAnsi="Arial" w:cs="Arial"/>
        </w:rPr>
        <w:t>Türkiye İstatistik Kurumu tarafından ise son olarak Haziran ayı dış ticaret verileri açıklandı. Bu verilere baktığımızda ise ilimizin bu ayda ihracatının ithalatını karşılama oranı %138 olarak gerçekleşti ve yılın ilk 6 ayında 761 milyon dolardan fazla dış ticaret fazlası vermiş olduk.</w:t>
      </w:r>
    </w:p>
    <w:p w14:paraId="3B79E09D" w14:textId="77777777" w:rsidR="00E45C5B" w:rsidRDefault="00E45C5B" w:rsidP="00E45C5B">
      <w:pPr>
        <w:jc w:val="both"/>
        <w:rPr>
          <w:rFonts w:ascii="Arial" w:hAnsi="Arial" w:cs="Arial"/>
        </w:rPr>
      </w:pPr>
    </w:p>
    <w:p w14:paraId="2818612E" w14:textId="77777777" w:rsidR="00E45C5B" w:rsidRPr="00090268" w:rsidRDefault="00E45C5B" w:rsidP="00E45C5B">
      <w:pPr>
        <w:jc w:val="both"/>
        <w:rPr>
          <w:rFonts w:ascii="Arial" w:hAnsi="Arial" w:cs="Arial"/>
        </w:rPr>
      </w:pPr>
      <w:r w:rsidRPr="00090268">
        <w:rPr>
          <w:rFonts w:ascii="Arial" w:hAnsi="Arial" w:cs="Arial"/>
        </w:rPr>
        <w:t xml:space="preserve">Üretimle geçen ve ihracatla taçlanan bir ayı daha geride bıraktık. Hem bu yılın hem de tarihimizin en yüksek ikinci Temmuz ayı ihracatını gerçekleştirdik. </w:t>
      </w:r>
    </w:p>
    <w:p w14:paraId="4A54FC39" w14:textId="77777777" w:rsidR="00E45C5B" w:rsidRPr="00090268" w:rsidRDefault="00E45C5B" w:rsidP="00E45C5B">
      <w:pPr>
        <w:jc w:val="both"/>
        <w:rPr>
          <w:rFonts w:ascii="Arial" w:hAnsi="Arial" w:cs="Arial"/>
        </w:rPr>
      </w:pPr>
      <w:r w:rsidRPr="00090268">
        <w:rPr>
          <w:rFonts w:ascii="Arial" w:hAnsi="Arial" w:cs="Arial"/>
        </w:rPr>
        <w:t xml:space="preserve">Dünya pazarlarında yaşanan daralmaların yanı sıra ticaretin, ticaret yollarının da çokça koz olarak kullanıldığı bir dönemdeyiz. Bu dönem maalesef ihracatçımız için rahat bir dönem değil. Kur, jeopolitik gerilimler, ülkemizin dünyadan bağımsız boğuştuğu enflasyon problemi sebebiyle etkilenen hammadde fiyatları sebebiyle ihracatçımız uzun vadeli anlaşmalar yapamıyor. Bununla birlikte ticaret yollarında yaşanan gerilimler gibi süreçler de ihracat teminatı verilerek aldıkları finansmanların gerekliliklerini yerine getirmesi gereken ihracatçımız için de ciddi sorun teşkil ediyor. </w:t>
      </w:r>
    </w:p>
    <w:p w14:paraId="395D00BB" w14:textId="1ECFB9C1" w:rsidR="00E45C5B" w:rsidRPr="00090268" w:rsidRDefault="00E45C5B" w:rsidP="00E45C5B">
      <w:pPr>
        <w:jc w:val="both"/>
        <w:rPr>
          <w:rFonts w:ascii="Arial" w:hAnsi="Arial" w:cs="Arial"/>
        </w:rPr>
      </w:pPr>
      <w:r w:rsidRPr="00090268">
        <w:rPr>
          <w:rFonts w:ascii="Arial" w:hAnsi="Arial" w:cs="Arial"/>
        </w:rPr>
        <w:t>Firmalar üretimlerini sürdürülebilir bir zemine oturtmak, yeni teknolojileri üretim süreçlerine dahil etmek, dünyadaki ihtiyaçları yakalayıp buna uygun yatırım yapmakla meşgul olmanın yanında bir de yeniden gerilimi artan Ukrayna-Rusya savaşı, Hürmüz Boğazı, Türk ürünlerine uygulanan ekstra vergiler gibi süreçlerle</w:t>
      </w:r>
      <w:r w:rsidR="00276140">
        <w:rPr>
          <w:rFonts w:ascii="Arial" w:hAnsi="Arial" w:cs="Arial"/>
        </w:rPr>
        <w:t xml:space="preserve"> karşı karşıya kalıyorlar.</w:t>
      </w:r>
      <w:r w:rsidRPr="00090268">
        <w:rPr>
          <w:rFonts w:ascii="Arial" w:hAnsi="Arial" w:cs="Arial"/>
        </w:rPr>
        <w:t xml:space="preserve"> Bu da enflasyon sorunuyla </w:t>
      </w:r>
      <w:r w:rsidR="00B32251">
        <w:rPr>
          <w:rFonts w:ascii="Arial" w:hAnsi="Arial" w:cs="Arial"/>
        </w:rPr>
        <w:t xml:space="preserve">mücadele eden </w:t>
      </w:r>
      <w:r w:rsidRPr="00090268">
        <w:rPr>
          <w:rFonts w:ascii="Arial" w:hAnsi="Arial" w:cs="Arial"/>
        </w:rPr>
        <w:t>ihracatçımız</w:t>
      </w:r>
      <w:r w:rsidR="00B32251">
        <w:rPr>
          <w:rFonts w:ascii="Arial" w:hAnsi="Arial" w:cs="Arial"/>
        </w:rPr>
        <w:t xml:space="preserve">ı daha zor duruma düşürüyor. </w:t>
      </w:r>
      <w:r w:rsidRPr="00090268">
        <w:rPr>
          <w:rFonts w:ascii="Arial" w:hAnsi="Arial" w:cs="Arial"/>
        </w:rPr>
        <w:t xml:space="preserve">Bizler kaybettiğimiz rekabeti kazanmak adına herkesten daha fazla çalışmalıyız. Sanayicimiz elindeki pazarları, istihdamı, üretim kabiliyetini kaybetmek istemiyor. Destekten çok fiyat rekabetçiliğini yeniden kazanarak ürettikleriyle rekabette var olmak istiyor.” </w:t>
      </w:r>
    </w:p>
    <w:p w14:paraId="3FF1E099" w14:textId="77777777" w:rsidR="00E45C5B" w:rsidRPr="00090268" w:rsidRDefault="00E45C5B" w:rsidP="00E45C5B">
      <w:pPr>
        <w:jc w:val="both"/>
        <w:rPr>
          <w:rFonts w:ascii="Arial" w:hAnsi="Arial" w:cs="Arial"/>
        </w:rPr>
      </w:pPr>
    </w:p>
    <w:p w14:paraId="3D421F2E" w14:textId="77777777" w:rsidR="00E45C5B" w:rsidRPr="00090268" w:rsidRDefault="00E45C5B" w:rsidP="00E45C5B">
      <w:pPr>
        <w:jc w:val="both"/>
        <w:rPr>
          <w:rFonts w:ascii="Arial" w:hAnsi="Arial" w:cs="Arial"/>
        </w:rPr>
      </w:pP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C045F" w14:textId="77777777" w:rsidR="007948C2" w:rsidRDefault="007948C2" w:rsidP="00BF01A9">
      <w:pPr>
        <w:spacing w:after="0" w:line="240" w:lineRule="auto"/>
      </w:pPr>
      <w:r>
        <w:separator/>
      </w:r>
    </w:p>
  </w:endnote>
  <w:endnote w:type="continuationSeparator" w:id="0">
    <w:p w14:paraId="4498A648" w14:textId="77777777" w:rsidR="007948C2" w:rsidRDefault="007948C2"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AD8A9" w14:textId="77777777" w:rsidR="007948C2" w:rsidRDefault="007948C2" w:rsidP="00BF01A9">
      <w:pPr>
        <w:spacing w:after="0" w:line="240" w:lineRule="auto"/>
      </w:pPr>
      <w:r>
        <w:separator/>
      </w:r>
    </w:p>
  </w:footnote>
  <w:footnote w:type="continuationSeparator" w:id="0">
    <w:p w14:paraId="51024FA4" w14:textId="77777777" w:rsidR="007948C2" w:rsidRDefault="007948C2"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76140"/>
    <w:rsid w:val="002C0047"/>
    <w:rsid w:val="002E518D"/>
    <w:rsid w:val="00300B02"/>
    <w:rsid w:val="0034517B"/>
    <w:rsid w:val="00351131"/>
    <w:rsid w:val="00377994"/>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948C2"/>
    <w:rsid w:val="00826668"/>
    <w:rsid w:val="008867DC"/>
    <w:rsid w:val="0097268F"/>
    <w:rsid w:val="00A30174"/>
    <w:rsid w:val="00A35A87"/>
    <w:rsid w:val="00A669AA"/>
    <w:rsid w:val="00AB0AEF"/>
    <w:rsid w:val="00AB17BC"/>
    <w:rsid w:val="00AD6DD1"/>
    <w:rsid w:val="00B17BB0"/>
    <w:rsid w:val="00B32251"/>
    <w:rsid w:val="00B37D4B"/>
    <w:rsid w:val="00B660A6"/>
    <w:rsid w:val="00B812E9"/>
    <w:rsid w:val="00B8184B"/>
    <w:rsid w:val="00BF01A9"/>
    <w:rsid w:val="00BF2278"/>
    <w:rsid w:val="00C23A07"/>
    <w:rsid w:val="00CA03F5"/>
    <w:rsid w:val="00CA35B8"/>
    <w:rsid w:val="00D31D9D"/>
    <w:rsid w:val="00E45C5B"/>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C5B"/>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line="259"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Balk5">
    <w:name w:val="heading 5"/>
    <w:basedOn w:val="Normal"/>
    <w:next w:val="Normal"/>
    <w:link w:val="Balk5Char"/>
    <w:uiPriority w:val="9"/>
    <w:semiHidden/>
    <w:unhideWhenUsed/>
    <w:qFormat/>
    <w:rsid w:val="00BF2278"/>
    <w:pPr>
      <w:keepNext/>
      <w:keepLines/>
      <w:spacing w:before="80" w:after="40" w:line="259" w:lineRule="auto"/>
      <w:outlineLvl w:val="4"/>
    </w:pPr>
    <w:rPr>
      <w:rFonts w:eastAsiaTheme="majorEastAsia" w:cstheme="majorBidi"/>
      <w:color w:val="0F4761" w:themeColor="accent1" w:themeShade="BF"/>
      <w:sz w:val="22"/>
      <w:szCs w:val="22"/>
    </w:rPr>
  </w:style>
  <w:style w:type="paragraph" w:styleId="Balk6">
    <w:name w:val="heading 6"/>
    <w:basedOn w:val="Normal"/>
    <w:next w:val="Normal"/>
    <w:link w:val="Balk6Char"/>
    <w:uiPriority w:val="9"/>
    <w:semiHidden/>
    <w:unhideWhenUsed/>
    <w:qFormat/>
    <w:rsid w:val="00BF2278"/>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Balk7">
    <w:name w:val="heading 7"/>
    <w:basedOn w:val="Normal"/>
    <w:next w:val="Normal"/>
    <w:link w:val="Balk7Char"/>
    <w:uiPriority w:val="9"/>
    <w:semiHidden/>
    <w:unhideWhenUsed/>
    <w:qFormat/>
    <w:rsid w:val="00BF2278"/>
    <w:pPr>
      <w:keepNext/>
      <w:keepLines/>
      <w:spacing w:before="40" w:after="0" w:line="259" w:lineRule="auto"/>
      <w:outlineLvl w:val="6"/>
    </w:pPr>
    <w:rPr>
      <w:rFonts w:eastAsiaTheme="majorEastAsia" w:cstheme="majorBidi"/>
      <w:color w:val="595959" w:themeColor="text1" w:themeTint="A6"/>
      <w:sz w:val="22"/>
      <w:szCs w:val="22"/>
    </w:rPr>
  </w:style>
  <w:style w:type="paragraph" w:styleId="Balk8">
    <w:name w:val="heading 8"/>
    <w:basedOn w:val="Normal"/>
    <w:next w:val="Normal"/>
    <w:link w:val="Balk8Char"/>
    <w:uiPriority w:val="9"/>
    <w:semiHidden/>
    <w:unhideWhenUsed/>
    <w:qFormat/>
    <w:rsid w:val="00BF2278"/>
    <w:pPr>
      <w:keepNext/>
      <w:keepLines/>
      <w:spacing w:after="0" w:line="259" w:lineRule="auto"/>
      <w:outlineLvl w:val="7"/>
    </w:pPr>
    <w:rPr>
      <w:rFonts w:eastAsiaTheme="majorEastAsia" w:cstheme="majorBidi"/>
      <w:i/>
      <w:iCs/>
      <w:color w:val="272727" w:themeColor="text1" w:themeTint="D8"/>
      <w:sz w:val="22"/>
      <w:szCs w:val="22"/>
    </w:rPr>
  </w:style>
  <w:style w:type="paragraph" w:styleId="Balk9">
    <w:name w:val="heading 9"/>
    <w:basedOn w:val="Normal"/>
    <w:next w:val="Normal"/>
    <w:link w:val="Balk9Char"/>
    <w:uiPriority w:val="9"/>
    <w:semiHidden/>
    <w:unhideWhenUsed/>
    <w:qFormat/>
    <w:rsid w:val="00BF2278"/>
    <w:pPr>
      <w:keepNext/>
      <w:keepLines/>
      <w:spacing w:after="0" w:line="259" w:lineRule="auto"/>
      <w:outlineLvl w:val="8"/>
    </w:pPr>
    <w:rPr>
      <w:rFonts w:eastAsiaTheme="majorEastAsia" w:cstheme="majorBidi"/>
      <w:color w:val="272727" w:themeColor="text1" w:themeTint="D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spacing w:line="259"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line="259" w:lineRule="auto"/>
      <w:jc w:val="center"/>
    </w:pPr>
    <w:rPr>
      <w:i/>
      <w:iCs/>
      <w:color w:val="404040" w:themeColor="text1" w:themeTint="BF"/>
      <w:sz w:val="22"/>
      <w:szCs w:val="22"/>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spacing w:line="259" w:lineRule="auto"/>
      <w:ind w:left="720"/>
      <w:contextualSpacing/>
    </w:pPr>
    <w:rPr>
      <w:sz w:val="22"/>
      <w:szCs w:val="22"/>
    </w:r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rPr>
      <w:sz w:val="22"/>
      <w:szCs w:val="22"/>
    </w:r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2</Pages>
  <Words>553</Words>
  <Characters>3154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26</cp:revision>
  <dcterms:created xsi:type="dcterms:W3CDTF">2025-07-03T06:04:00Z</dcterms:created>
  <dcterms:modified xsi:type="dcterms:W3CDTF">2026-08-03T14:11:00Z</dcterms:modified>
</cp:coreProperties>
</file>